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E6E4" w14:textId="348DA3F3" w:rsidR="00204E42" w:rsidRDefault="000127BA" w:rsidP="000127BA">
      <w:pPr>
        <w:jc w:val="center"/>
        <w:rPr>
          <w:rFonts w:cstheme="minorHAnsi"/>
          <w:sz w:val="28"/>
          <w:szCs w:val="28"/>
        </w:rPr>
      </w:pPr>
      <w:proofErr w:type="spellStart"/>
      <w:r w:rsidRPr="000127BA">
        <w:rPr>
          <w:rFonts w:cstheme="minorHAnsi"/>
          <w:sz w:val="28"/>
          <w:szCs w:val="28"/>
        </w:rPr>
        <w:t>Mussar</w:t>
      </w:r>
      <w:proofErr w:type="spellEnd"/>
      <w:r w:rsidR="00764221">
        <w:rPr>
          <w:rFonts w:cstheme="minorHAnsi"/>
          <w:sz w:val="28"/>
          <w:szCs w:val="28"/>
        </w:rPr>
        <w:t xml:space="preserve"> </w:t>
      </w:r>
      <w:r w:rsidRPr="000127BA">
        <w:rPr>
          <w:rFonts w:cstheme="minorHAnsi"/>
          <w:sz w:val="28"/>
          <w:szCs w:val="28"/>
        </w:rPr>
        <w:t>(</w:t>
      </w:r>
      <w:r w:rsidRPr="000127BA">
        <w:rPr>
          <w:rFonts w:cstheme="minorHAnsi"/>
          <w:sz w:val="28"/>
          <w:szCs w:val="28"/>
          <w:rtl/>
          <w:lang w:bidi="he-IL"/>
        </w:rPr>
        <w:t>מוסר</w:t>
      </w:r>
      <w:r w:rsidRPr="000127BA">
        <w:rPr>
          <w:rFonts w:cstheme="minorHAnsi"/>
          <w:sz w:val="28"/>
          <w:szCs w:val="28"/>
          <w:lang w:bidi="he-IL"/>
        </w:rPr>
        <w:t>):  Another Jewish Approach to</w:t>
      </w:r>
      <w:r w:rsidRPr="000127BA">
        <w:rPr>
          <w:rFonts w:cstheme="minorHAnsi"/>
          <w:sz w:val="28"/>
          <w:szCs w:val="28"/>
        </w:rPr>
        <w:t xml:space="preserve"> the Environment</w:t>
      </w:r>
    </w:p>
    <w:p w14:paraId="694C30B9" w14:textId="2AF6260A" w:rsidR="009226BB" w:rsidRDefault="009226BB" w:rsidP="000127BA">
      <w:pPr>
        <w:jc w:val="center"/>
        <w:rPr>
          <w:rFonts w:cstheme="minorHAnsi"/>
          <w:sz w:val="28"/>
          <w:szCs w:val="28"/>
        </w:rPr>
      </w:pPr>
    </w:p>
    <w:p w14:paraId="401E18A3" w14:textId="48E82B91" w:rsidR="009226BB" w:rsidRPr="00892650" w:rsidRDefault="009226BB" w:rsidP="002B7F67">
      <w:pPr>
        <w:pStyle w:val="ListParagraph"/>
        <w:numPr>
          <w:ilvl w:val="0"/>
          <w:numId w:val="1"/>
        </w:numPr>
        <w:rPr>
          <w:rFonts w:cstheme="minorHAnsi"/>
          <w:sz w:val="28"/>
          <w:szCs w:val="28"/>
        </w:rPr>
      </w:pPr>
      <w:r w:rsidRPr="00892650">
        <w:rPr>
          <w:rFonts w:cstheme="minorHAnsi"/>
          <w:sz w:val="28"/>
          <w:szCs w:val="28"/>
        </w:rPr>
        <w:t>Review</w:t>
      </w:r>
      <w:r w:rsidR="002B7F67" w:rsidRPr="00892650">
        <w:rPr>
          <w:rFonts w:cstheme="minorHAnsi"/>
          <w:sz w:val="28"/>
          <w:szCs w:val="28"/>
        </w:rPr>
        <w:t xml:space="preserve">—The </w:t>
      </w:r>
      <w:r w:rsidRPr="00892650">
        <w:rPr>
          <w:rFonts w:cstheme="minorHAnsi"/>
          <w:sz w:val="28"/>
          <w:szCs w:val="28"/>
        </w:rPr>
        <w:t>Halakhic Approach</w:t>
      </w:r>
      <w:r w:rsidR="002B7F67" w:rsidRPr="00892650">
        <w:rPr>
          <w:rFonts w:cstheme="minorHAnsi"/>
          <w:sz w:val="28"/>
          <w:szCs w:val="28"/>
        </w:rPr>
        <w:t xml:space="preserve"> to the Environment</w:t>
      </w:r>
    </w:p>
    <w:p w14:paraId="19D03653" w14:textId="29A0C03A" w:rsidR="002B7F67" w:rsidRPr="002B7F67" w:rsidRDefault="002B7F67" w:rsidP="009226BB">
      <w:pPr>
        <w:rPr>
          <w:rFonts w:cstheme="minorHAnsi"/>
        </w:rPr>
      </w:pPr>
      <w:r w:rsidRPr="002B7F67">
        <w:rPr>
          <w:rFonts w:cstheme="minorHAnsi"/>
        </w:rPr>
        <w:tab/>
      </w:r>
      <w:r>
        <w:rPr>
          <w:rFonts w:cstheme="minorHAnsi"/>
        </w:rPr>
        <w:tab/>
      </w:r>
      <w:r w:rsidRPr="002B7F67">
        <w:rPr>
          <w:rFonts w:cstheme="minorHAnsi"/>
        </w:rPr>
        <w:t>Turning Values into Action</w:t>
      </w:r>
    </w:p>
    <w:p w14:paraId="438EFB40" w14:textId="0F7C5258" w:rsidR="002B7F67" w:rsidRDefault="002B7F67" w:rsidP="009226BB">
      <w:pPr>
        <w:rPr>
          <w:rFonts w:cstheme="minorHAnsi"/>
        </w:rPr>
      </w:pPr>
      <w:r w:rsidRPr="002B7F67">
        <w:rPr>
          <w:rFonts w:cstheme="minorHAnsi"/>
        </w:rPr>
        <w:tab/>
      </w:r>
      <w:r>
        <w:rPr>
          <w:rFonts w:cstheme="minorHAnsi"/>
        </w:rPr>
        <w:tab/>
      </w:r>
      <w:r w:rsidRPr="002B7F67">
        <w:rPr>
          <w:rFonts w:cstheme="minorHAnsi"/>
        </w:rPr>
        <w:t>Uncovering the Values within the Mitzvot</w:t>
      </w:r>
    </w:p>
    <w:p w14:paraId="2F6FC20D" w14:textId="6D743C85" w:rsidR="00A46567" w:rsidRDefault="00A46567" w:rsidP="009226BB">
      <w:pPr>
        <w:rPr>
          <w:rFonts w:cstheme="minorHAnsi"/>
        </w:rPr>
      </w:pPr>
    </w:p>
    <w:p w14:paraId="7F51213D" w14:textId="77777777" w:rsidR="00A46567" w:rsidRPr="00A46567" w:rsidRDefault="00A46567" w:rsidP="00A46567">
      <w:pPr>
        <w:pStyle w:val="ListParagraph"/>
        <w:numPr>
          <w:ilvl w:val="0"/>
          <w:numId w:val="4"/>
        </w:numPr>
        <w:shd w:val="clear" w:color="auto" w:fill="FFFFFF"/>
        <w:textAlignment w:val="baseline"/>
        <w:rPr>
          <w:rFonts w:eastAsia="Times New Roman" w:cstheme="minorHAnsi"/>
          <w:i/>
          <w:iCs/>
          <w:color w:val="404040"/>
          <w:bdr w:val="none" w:sz="0" w:space="0" w:color="auto" w:frame="1"/>
        </w:rPr>
      </w:pPr>
      <w:r w:rsidRPr="00A46567">
        <w:rPr>
          <w:rFonts w:eastAsia="Times New Roman" w:cstheme="minorHAnsi"/>
          <w:color w:val="404040"/>
        </w:rPr>
        <w:t>"Six years you shall sow your land, and gather in its yield; but in the seventh you shall let it rest and lie fallow. Let the needy among your people eat of it, and what they leave let the beasts of the field eat..." </w:t>
      </w:r>
      <w:r w:rsidRPr="00A46567">
        <w:rPr>
          <w:rFonts w:eastAsia="Times New Roman" w:cstheme="minorHAnsi"/>
          <w:i/>
          <w:iCs/>
          <w:color w:val="404040"/>
          <w:bdr w:val="none" w:sz="0" w:space="0" w:color="auto" w:frame="1"/>
        </w:rPr>
        <w:t>(Exodus 23:10-11)</w:t>
      </w:r>
    </w:p>
    <w:p w14:paraId="66751ED0" w14:textId="77777777" w:rsidR="00A46567" w:rsidRPr="0064201B" w:rsidRDefault="00A46567" w:rsidP="00A46567">
      <w:pPr>
        <w:shd w:val="clear" w:color="auto" w:fill="FFFFFF"/>
        <w:ind w:left="360"/>
        <w:textAlignment w:val="baseline"/>
        <w:rPr>
          <w:rFonts w:ascii="Arial" w:hAnsi="Arial" w:cs="Arial"/>
          <w:i/>
          <w:iCs/>
          <w:color w:val="404040"/>
          <w:bdr w:val="none" w:sz="0" w:space="0" w:color="auto" w:frame="1"/>
        </w:rPr>
      </w:pPr>
    </w:p>
    <w:p w14:paraId="2C63DD5B" w14:textId="50C428FE" w:rsidR="00A46567" w:rsidRPr="00A46567" w:rsidRDefault="00A46567" w:rsidP="00A46567">
      <w:pPr>
        <w:pStyle w:val="ListParagraph"/>
        <w:numPr>
          <w:ilvl w:val="0"/>
          <w:numId w:val="4"/>
        </w:numPr>
        <w:shd w:val="clear" w:color="auto" w:fill="FFFFFF"/>
        <w:textAlignment w:val="baseline"/>
        <w:rPr>
          <w:rFonts w:eastAsia="Times New Roman" w:cstheme="minorHAnsi"/>
          <w:color w:val="404040"/>
        </w:rPr>
      </w:pPr>
      <w:r w:rsidRPr="00A46567">
        <w:rPr>
          <w:rFonts w:eastAsia="Times New Roman" w:cstheme="minorHAnsi"/>
          <w:color w:val="404040"/>
        </w:rPr>
        <w:t>Six years you may sow your field, and six years you may prune your vineyard, and gather in the yield. But in the seventh year the land shall have a sabbath of the Lord: you shall not sow your field, nor prune your vineyard. You shall not reap the aftergrowth of your harvest or gather the grapes of your untrimmed vines; it shall be a year of complete rest for the land. But you may eat whatever the land during its sabbath will produce - you, your male and female slaves, the hired and bound laborers who live with you, and your cattle and the beasts in your land may eat all its yield." </w:t>
      </w:r>
      <w:r w:rsidRPr="00A46567">
        <w:rPr>
          <w:rFonts w:eastAsia="Times New Roman" w:cstheme="minorHAnsi"/>
          <w:i/>
          <w:iCs/>
          <w:color w:val="404040"/>
          <w:bdr w:val="none" w:sz="0" w:space="0" w:color="auto" w:frame="1"/>
        </w:rPr>
        <w:t>(Leviticus 25: 3-7)</w:t>
      </w:r>
    </w:p>
    <w:p w14:paraId="1D67A4C3" w14:textId="77777777" w:rsidR="00A46567" w:rsidRPr="00A46567" w:rsidRDefault="00A46567" w:rsidP="00A46567">
      <w:pPr>
        <w:pStyle w:val="ListParagraph"/>
        <w:rPr>
          <w:rFonts w:eastAsia="Times New Roman" w:cstheme="minorHAnsi"/>
          <w:color w:val="404040"/>
        </w:rPr>
      </w:pPr>
    </w:p>
    <w:p w14:paraId="10656886" w14:textId="77777777" w:rsidR="00A46567" w:rsidRPr="00A46567" w:rsidRDefault="00A46567" w:rsidP="00A46567">
      <w:pPr>
        <w:shd w:val="clear" w:color="auto" w:fill="FFFFFF"/>
        <w:ind w:left="360"/>
        <w:textAlignment w:val="baseline"/>
        <w:rPr>
          <w:rFonts w:eastAsia="Times New Roman" w:cstheme="minorHAnsi"/>
          <w:color w:val="404040"/>
        </w:rPr>
      </w:pPr>
    </w:p>
    <w:p w14:paraId="6F8E18A6" w14:textId="1255CE0E" w:rsidR="00A46567" w:rsidRDefault="00A46567" w:rsidP="00A46567">
      <w:pPr>
        <w:pStyle w:val="ListParagraph"/>
        <w:numPr>
          <w:ilvl w:val="0"/>
          <w:numId w:val="4"/>
        </w:numPr>
        <w:shd w:val="clear" w:color="auto" w:fill="FFFFFF"/>
        <w:spacing w:before="300" w:after="150"/>
        <w:rPr>
          <w:rFonts w:cstheme="minorHAnsi"/>
          <w:color w:val="000000"/>
        </w:rPr>
      </w:pPr>
      <w:r w:rsidRPr="00A46567">
        <w:rPr>
          <w:rFonts w:cstheme="minorHAnsi"/>
          <w:color w:val="000000"/>
        </w:rPr>
        <w:t>The land must not be sold forever: for the land is Mine: for you are strangers and residents with Me. Throughout the land you possess, you must provide redemption of the land. (Leviticus 25:23-24)</w:t>
      </w:r>
    </w:p>
    <w:p w14:paraId="00CEB140" w14:textId="77777777" w:rsidR="00A46567" w:rsidRPr="00A46567" w:rsidRDefault="00A46567" w:rsidP="00A46567">
      <w:pPr>
        <w:shd w:val="clear" w:color="auto" w:fill="FFFFFF"/>
        <w:spacing w:before="300" w:after="150"/>
        <w:ind w:left="360"/>
        <w:rPr>
          <w:rFonts w:cstheme="minorHAnsi"/>
          <w:color w:val="000000"/>
        </w:rPr>
      </w:pPr>
    </w:p>
    <w:p w14:paraId="1CE95FB6" w14:textId="6949E267" w:rsidR="00A46567" w:rsidRPr="00A46567" w:rsidRDefault="00A46567" w:rsidP="00A46567">
      <w:pPr>
        <w:pStyle w:val="ListParagraph"/>
        <w:numPr>
          <w:ilvl w:val="0"/>
          <w:numId w:val="4"/>
        </w:numPr>
        <w:rPr>
          <w:rFonts w:cstheme="minorHAnsi"/>
        </w:rPr>
      </w:pPr>
      <w:r w:rsidRPr="00A46567">
        <w:rPr>
          <w:rFonts w:cstheme="minorHAnsi"/>
          <w:color w:val="333333"/>
          <w:shd w:val="clear" w:color="auto" w:fill="FFFFFF"/>
        </w:rPr>
        <w:t xml:space="preserve">When you besiege a city for a long time, making war against it in order to take it, </w:t>
      </w:r>
      <w:r w:rsidRPr="00A46567">
        <w:rPr>
          <w:rFonts w:cstheme="minorHAnsi"/>
          <w:b/>
          <w:bCs/>
          <w:color w:val="333333"/>
          <w:shd w:val="clear" w:color="auto" w:fill="FFFFFF"/>
        </w:rPr>
        <w:t>you shall not destroy</w:t>
      </w:r>
      <w:r>
        <w:rPr>
          <w:rFonts w:cstheme="minorHAnsi"/>
          <w:b/>
          <w:bCs/>
          <w:color w:val="333333"/>
          <w:shd w:val="clear" w:color="auto" w:fill="FFFFFF"/>
        </w:rPr>
        <w:t xml:space="preserve"> </w:t>
      </w:r>
      <w:proofErr w:type="gramStart"/>
      <w:r>
        <w:rPr>
          <w:rFonts w:cstheme="minorHAnsi"/>
          <w:b/>
          <w:bCs/>
          <w:color w:val="333333"/>
          <w:shd w:val="clear" w:color="auto" w:fill="FFFFFF"/>
        </w:rPr>
        <w:t>(</w:t>
      </w:r>
      <w:r w:rsidRPr="00A46567">
        <w:rPr>
          <w:rFonts w:cstheme="minorHAnsi"/>
          <w:color w:val="333333"/>
          <w:shd w:val="clear" w:color="auto" w:fill="FFFFFF"/>
        </w:rPr>
        <w:t xml:space="preserve"> </w:t>
      </w:r>
      <w:r>
        <w:rPr>
          <w:rFonts w:cstheme="minorHAnsi" w:hint="cs"/>
          <w:b/>
          <w:bCs/>
          <w:color w:val="333333"/>
          <w:shd w:val="clear" w:color="auto" w:fill="FFFFFF"/>
          <w:rtl/>
          <w:lang w:bidi="he-IL"/>
        </w:rPr>
        <w:t>לא</w:t>
      </w:r>
      <w:proofErr w:type="gramEnd"/>
      <w:r w:rsidRPr="00A46567">
        <w:rPr>
          <w:rFonts w:cstheme="minorHAnsi" w:hint="cs"/>
          <w:b/>
          <w:bCs/>
          <w:color w:val="333333"/>
          <w:shd w:val="clear" w:color="auto" w:fill="FFFFFF"/>
          <w:rtl/>
          <w:lang w:bidi="he-IL"/>
        </w:rPr>
        <w:t xml:space="preserve"> תשחית </w:t>
      </w:r>
      <w:r>
        <w:rPr>
          <w:rFonts w:cstheme="minorHAnsi"/>
          <w:color w:val="333333"/>
          <w:shd w:val="clear" w:color="auto" w:fill="FFFFFF"/>
          <w:lang w:bidi="he-IL"/>
        </w:rPr>
        <w:t xml:space="preserve">) </w:t>
      </w:r>
      <w:r w:rsidRPr="00A46567">
        <w:rPr>
          <w:rFonts w:cstheme="minorHAnsi"/>
          <w:color w:val="333333"/>
          <w:shd w:val="clear" w:color="auto" w:fill="FFFFFF"/>
        </w:rPr>
        <w:t>its trees by wielding an axe against them. You may eat from them, but you shall not cut them down. Are the trees in the field human, that they should be besieged by you? Only the trees that you know are not trees for food you may destroy and cut down, that you may build siege</w:t>
      </w:r>
      <w:r>
        <w:rPr>
          <w:rFonts w:cstheme="minorHAnsi"/>
          <w:color w:val="333333"/>
          <w:shd w:val="clear" w:color="auto" w:fill="FFFFFF"/>
        </w:rPr>
        <w:t xml:space="preserve"> </w:t>
      </w:r>
      <w:r w:rsidRPr="00A46567">
        <w:rPr>
          <w:rFonts w:cstheme="minorHAnsi"/>
          <w:color w:val="333333"/>
          <w:shd w:val="clear" w:color="auto" w:fill="FFFFFF"/>
        </w:rPr>
        <w:t>works against the city that makes war with you, until it falls. (Deuteronomy 20:19-20)</w:t>
      </w:r>
    </w:p>
    <w:p w14:paraId="1F42A551" w14:textId="77777777" w:rsidR="00A46567" w:rsidRDefault="00A46567" w:rsidP="009226BB">
      <w:pPr>
        <w:rPr>
          <w:rFonts w:cstheme="minorHAnsi"/>
        </w:rPr>
      </w:pPr>
    </w:p>
    <w:p w14:paraId="681A14DC" w14:textId="4B9F22A6" w:rsidR="002B7F67" w:rsidRDefault="002B7F67" w:rsidP="009226BB">
      <w:pPr>
        <w:rPr>
          <w:rFonts w:cstheme="minorHAnsi"/>
        </w:rPr>
      </w:pPr>
    </w:p>
    <w:p w14:paraId="00037F21" w14:textId="77777777" w:rsidR="00A46567" w:rsidRPr="00A46567" w:rsidRDefault="00A46567" w:rsidP="00A46567">
      <w:pPr>
        <w:ind w:left="630"/>
        <w:rPr>
          <w:rFonts w:cstheme="minorHAnsi"/>
          <w:sz w:val="28"/>
          <w:szCs w:val="28"/>
        </w:rPr>
      </w:pPr>
    </w:p>
    <w:p w14:paraId="688A0343" w14:textId="77777777" w:rsidR="00A46567" w:rsidRPr="00A46567" w:rsidRDefault="00A46567" w:rsidP="00A46567">
      <w:pPr>
        <w:ind w:left="810"/>
        <w:rPr>
          <w:rFonts w:cstheme="minorHAnsi"/>
          <w:sz w:val="28"/>
          <w:szCs w:val="28"/>
        </w:rPr>
      </w:pPr>
    </w:p>
    <w:p w14:paraId="11B9A847" w14:textId="77777777" w:rsidR="00A46567" w:rsidRPr="00A46567" w:rsidRDefault="00A46567" w:rsidP="00A46567">
      <w:pPr>
        <w:ind w:left="810"/>
        <w:rPr>
          <w:rFonts w:cstheme="minorHAnsi"/>
          <w:sz w:val="28"/>
          <w:szCs w:val="28"/>
        </w:rPr>
      </w:pPr>
    </w:p>
    <w:p w14:paraId="3FEF0D38" w14:textId="77777777" w:rsidR="00A46567" w:rsidRPr="00A46567" w:rsidRDefault="00A46567" w:rsidP="00A46567">
      <w:pPr>
        <w:ind w:left="990"/>
        <w:rPr>
          <w:rFonts w:cstheme="minorHAnsi"/>
          <w:sz w:val="28"/>
          <w:szCs w:val="28"/>
        </w:rPr>
      </w:pPr>
    </w:p>
    <w:p w14:paraId="7932EFCC" w14:textId="77777777" w:rsidR="00A46567" w:rsidRPr="00A46567" w:rsidRDefault="00A46567" w:rsidP="00A46567">
      <w:pPr>
        <w:ind w:left="990"/>
        <w:rPr>
          <w:rFonts w:cstheme="minorHAnsi"/>
          <w:sz w:val="28"/>
          <w:szCs w:val="28"/>
        </w:rPr>
      </w:pPr>
    </w:p>
    <w:p w14:paraId="05DB81E2" w14:textId="77777777" w:rsidR="00A46567" w:rsidRPr="00A46567" w:rsidRDefault="00A46567" w:rsidP="00A46567">
      <w:pPr>
        <w:ind w:left="990"/>
        <w:rPr>
          <w:rFonts w:cstheme="minorHAnsi"/>
          <w:sz w:val="28"/>
          <w:szCs w:val="28"/>
        </w:rPr>
      </w:pPr>
    </w:p>
    <w:p w14:paraId="4A851CCF" w14:textId="77777777" w:rsidR="00A46567" w:rsidRPr="00A46567" w:rsidRDefault="00A46567" w:rsidP="00A46567">
      <w:pPr>
        <w:ind w:left="990"/>
        <w:rPr>
          <w:rFonts w:cstheme="minorHAnsi"/>
          <w:sz w:val="28"/>
          <w:szCs w:val="28"/>
        </w:rPr>
      </w:pPr>
    </w:p>
    <w:p w14:paraId="29EB28EF" w14:textId="77777777" w:rsidR="00A46567" w:rsidRPr="00A46567" w:rsidRDefault="00A46567" w:rsidP="00A46567">
      <w:pPr>
        <w:ind w:left="990"/>
        <w:rPr>
          <w:rFonts w:cstheme="minorHAnsi"/>
          <w:sz w:val="28"/>
          <w:szCs w:val="28"/>
        </w:rPr>
      </w:pPr>
    </w:p>
    <w:p w14:paraId="33011545" w14:textId="2F4F1EDB" w:rsidR="002B7F67" w:rsidRPr="00A46567" w:rsidRDefault="002B7F67" w:rsidP="002B7F67">
      <w:pPr>
        <w:pStyle w:val="ListParagraph"/>
        <w:numPr>
          <w:ilvl w:val="0"/>
          <w:numId w:val="1"/>
        </w:numPr>
        <w:rPr>
          <w:rFonts w:cstheme="minorHAnsi"/>
          <w:b/>
          <w:bCs/>
          <w:sz w:val="28"/>
          <w:szCs w:val="28"/>
        </w:rPr>
      </w:pPr>
      <w:proofErr w:type="spellStart"/>
      <w:r w:rsidRPr="00A46567">
        <w:rPr>
          <w:rFonts w:cstheme="minorHAnsi"/>
          <w:b/>
          <w:bCs/>
          <w:sz w:val="28"/>
          <w:szCs w:val="28"/>
        </w:rPr>
        <w:lastRenderedPageBreak/>
        <w:t>Mussar</w:t>
      </w:r>
      <w:proofErr w:type="spellEnd"/>
    </w:p>
    <w:p w14:paraId="095F8483" w14:textId="77777777" w:rsidR="00A46567" w:rsidRPr="00A46567" w:rsidRDefault="00A46567" w:rsidP="00A46567">
      <w:pPr>
        <w:ind w:left="990"/>
        <w:rPr>
          <w:rFonts w:cstheme="minorHAnsi"/>
          <w:sz w:val="28"/>
          <w:szCs w:val="28"/>
        </w:rPr>
      </w:pPr>
    </w:p>
    <w:p w14:paraId="371D6600" w14:textId="77777777" w:rsidR="00A46567" w:rsidRDefault="002B7F67" w:rsidP="00892650">
      <w:pPr>
        <w:pStyle w:val="ListParagraph"/>
        <w:numPr>
          <w:ilvl w:val="1"/>
          <w:numId w:val="2"/>
        </w:numPr>
        <w:rPr>
          <w:rFonts w:cstheme="minorHAnsi"/>
        </w:rPr>
      </w:pPr>
      <w:r w:rsidRPr="00892650">
        <w:rPr>
          <w:rFonts w:cstheme="minorHAnsi"/>
        </w:rPr>
        <w:t xml:space="preserve">Definitions:  </w:t>
      </w:r>
    </w:p>
    <w:p w14:paraId="7D4BB468" w14:textId="5C5800A3" w:rsidR="002B7F67" w:rsidRPr="00892650" w:rsidRDefault="002B7F67" w:rsidP="00A46567">
      <w:pPr>
        <w:pStyle w:val="ListParagraph"/>
        <w:numPr>
          <w:ilvl w:val="3"/>
          <w:numId w:val="2"/>
        </w:numPr>
        <w:rPr>
          <w:rFonts w:cstheme="minorHAnsi"/>
        </w:rPr>
      </w:pPr>
      <w:proofErr w:type="spellStart"/>
      <w:r w:rsidRPr="00892650">
        <w:rPr>
          <w:rFonts w:cstheme="minorHAnsi"/>
          <w:b/>
          <w:bCs/>
          <w:i/>
          <w:iCs/>
        </w:rPr>
        <w:t>Mussar</w:t>
      </w:r>
      <w:proofErr w:type="spellEnd"/>
      <w:r w:rsidRPr="00892650">
        <w:rPr>
          <w:rFonts w:cstheme="minorHAnsi"/>
        </w:rPr>
        <w:t xml:space="preserve"> offers concrete guidelines to live a meaningful and ethical life</w:t>
      </w:r>
    </w:p>
    <w:p w14:paraId="7E0CEA27" w14:textId="30B98A06" w:rsidR="002B7F67" w:rsidRPr="00892650" w:rsidRDefault="002B7F67" w:rsidP="00892650">
      <w:pPr>
        <w:pStyle w:val="ListParagraph"/>
        <w:numPr>
          <w:ilvl w:val="3"/>
          <w:numId w:val="2"/>
        </w:numPr>
        <w:rPr>
          <w:rFonts w:cstheme="minorHAnsi"/>
        </w:rPr>
      </w:pPr>
      <w:proofErr w:type="spellStart"/>
      <w:r w:rsidRPr="00892650">
        <w:rPr>
          <w:rFonts w:cstheme="minorHAnsi"/>
          <w:b/>
          <w:bCs/>
          <w:i/>
          <w:iCs/>
        </w:rPr>
        <w:t>Middot</w:t>
      </w:r>
      <w:proofErr w:type="spellEnd"/>
      <w:r w:rsidRPr="00892650">
        <w:rPr>
          <w:rFonts w:cstheme="minorHAnsi"/>
          <w:b/>
          <w:bCs/>
          <w:i/>
          <w:iCs/>
        </w:rPr>
        <w:t xml:space="preserve"> </w:t>
      </w:r>
      <w:r w:rsidRPr="00892650">
        <w:rPr>
          <w:rFonts w:cstheme="minorHAnsi"/>
        </w:rPr>
        <w:t>are the qualities that help one achieve a meaningful and ethical life and to build spirituality.</w:t>
      </w:r>
    </w:p>
    <w:p w14:paraId="1D2E6CD2" w14:textId="77777777" w:rsidR="00892650" w:rsidRDefault="002B7F67" w:rsidP="00892650">
      <w:pPr>
        <w:pStyle w:val="ListParagraph"/>
        <w:numPr>
          <w:ilvl w:val="1"/>
          <w:numId w:val="2"/>
        </w:numPr>
        <w:rPr>
          <w:rFonts w:cstheme="minorHAnsi"/>
        </w:rPr>
      </w:pPr>
      <w:r w:rsidRPr="00892650">
        <w:rPr>
          <w:rFonts w:cstheme="minorHAnsi"/>
        </w:rPr>
        <w:t xml:space="preserve">History </w:t>
      </w:r>
    </w:p>
    <w:p w14:paraId="3CE194ED" w14:textId="569E97B2" w:rsidR="002B7F67" w:rsidRPr="00892650" w:rsidRDefault="002B7F67" w:rsidP="00892650">
      <w:pPr>
        <w:pStyle w:val="ListParagraph"/>
        <w:numPr>
          <w:ilvl w:val="2"/>
          <w:numId w:val="2"/>
        </w:numPr>
        <w:rPr>
          <w:rFonts w:cstheme="minorHAnsi"/>
        </w:rPr>
      </w:pPr>
      <w:r w:rsidRPr="00892650">
        <w:rPr>
          <w:rFonts w:cstheme="minorHAnsi"/>
        </w:rPr>
        <w:t xml:space="preserve">Jewish ethical instruction begins in </w:t>
      </w:r>
      <w:proofErr w:type="spellStart"/>
      <w:r w:rsidRPr="00892650">
        <w:rPr>
          <w:rFonts w:cstheme="minorHAnsi"/>
          <w:i/>
          <w:iCs/>
        </w:rPr>
        <w:t>Mishlei</w:t>
      </w:r>
      <w:proofErr w:type="spellEnd"/>
      <w:r w:rsidRPr="00892650">
        <w:rPr>
          <w:rFonts w:cstheme="minorHAnsi"/>
        </w:rPr>
        <w:t xml:space="preserve"> (Proverbs) and is a thread within Jewish thought throughout post-Biblical Jewish texts</w:t>
      </w:r>
    </w:p>
    <w:p w14:paraId="7FD0630D" w14:textId="7207947F" w:rsidR="002B7F67" w:rsidRPr="00892650" w:rsidRDefault="002B7F67" w:rsidP="00892650">
      <w:pPr>
        <w:pStyle w:val="ListParagraph"/>
        <w:numPr>
          <w:ilvl w:val="2"/>
          <w:numId w:val="2"/>
        </w:numPr>
        <w:rPr>
          <w:rFonts w:cstheme="minorHAnsi"/>
        </w:rPr>
      </w:pPr>
      <w:r w:rsidRPr="00892650">
        <w:rPr>
          <w:rFonts w:cstheme="minorHAnsi"/>
        </w:rPr>
        <w:t xml:space="preserve">First work of </w:t>
      </w:r>
      <w:proofErr w:type="spellStart"/>
      <w:r w:rsidRPr="00892650">
        <w:rPr>
          <w:rFonts w:cstheme="minorHAnsi"/>
          <w:i/>
          <w:iCs/>
        </w:rPr>
        <w:t>Mussar</w:t>
      </w:r>
      <w:proofErr w:type="spellEnd"/>
      <w:r w:rsidRPr="00892650">
        <w:rPr>
          <w:rFonts w:cstheme="minorHAnsi"/>
        </w:rPr>
        <w:t xml:space="preserve"> attributed to Rabbi </w:t>
      </w:r>
      <w:proofErr w:type="spellStart"/>
      <w:r w:rsidRPr="00892650">
        <w:rPr>
          <w:rFonts w:cstheme="minorHAnsi"/>
        </w:rPr>
        <w:t>Bahya</w:t>
      </w:r>
      <w:proofErr w:type="spellEnd"/>
      <w:r w:rsidRPr="00892650">
        <w:rPr>
          <w:rFonts w:cstheme="minorHAnsi"/>
        </w:rPr>
        <w:t xml:space="preserve"> ibn </w:t>
      </w:r>
      <w:proofErr w:type="spellStart"/>
      <w:r w:rsidRPr="00892650">
        <w:rPr>
          <w:rFonts w:cstheme="minorHAnsi"/>
        </w:rPr>
        <w:t>Paquda</w:t>
      </w:r>
      <w:proofErr w:type="spellEnd"/>
      <w:r w:rsidRPr="00892650">
        <w:rPr>
          <w:rFonts w:cstheme="minorHAnsi"/>
        </w:rPr>
        <w:t xml:space="preserve"> from 11</w:t>
      </w:r>
      <w:r w:rsidRPr="00892650">
        <w:rPr>
          <w:rFonts w:cstheme="minorHAnsi"/>
          <w:vertAlign w:val="superscript"/>
        </w:rPr>
        <w:t>th</w:t>
      </w:r>
      <w:r w:rsidRPr="00892650">
        <w:rPr>
          <w:rFonts w:cstheme="minorHAnsi"/>
        </w:rPr>
        <w:t xml:space="preserve"> century Spain (Saragossa).  Work is called </w:t>
      </w:r>
      <w:r w:rsidRPr="00892650">
        <w:rPr>
          <w:rFonts w:cstheme="minorHAnsi"/>
          <w:i/>
          <w:iCs/>
        </w:rPr>
        <w:t>Duties of the Heart</w:t>
      </w:r>
      <w:r w:rsidRPr="00892650">
        <w:rPr>
          <w:rFonts w:cstheme="minorHAnsi"/>
        </w:rPr>
        <w:t>.</w:t>
      </w:r>
    </w:p>
    <w:p w14:paraId="3B1010FC" w14:textId="3B0ADAB6" w:rsidR="002B7F67" w:rsidRPr="00892650" w:rsidRDefault="002B7F67" w:rsidP="00892650">
      <w:pPr>
        <w:pStyle w:val="ListParagraph"/>
        <w:numPr>
          <w:ilvl w:val="2"/>
          <w:numId w:val="2"/>
        </w:numPr>
        <w:rPr>
          <w:rFonts w:cstheme="minorHAnsi"/>
        </w:rPr>
      </w:pPr>
      <w:r w:rsidRPr="00892650">
        <w:rPr>
          <w:rFonts w:cstheme="minorHAnsi"/>
        </w:rPr>
        <w:t xml:space="preserve">Founder of modern </w:t>
      </w:r>
      <w:proofErr w:type="spellStart"/>
      <w:r w:rsidR="00AC43FC" w:rsidRPr="00A46567">
        <w:rPr>
          <w:rFonts w:cstheme="minorHAnsi"/>
          <w:i/>
          <w:iCs/>
        </w:rPr>
        <w:t>M</w:t>
      </w:r>
      <w:r w:rsidRPr="00A46567">
        <w:rPr>
          <w:rFonts w:cstheme="minorHAnsi"/>
          <w:i/>
          <w:iCs/>
        </w:rPr>
        <w:t>ussar</w:t>
      </w:r>
      <w:proofErr w:type="spellEnd"/>
      <w:r w:rsidRPr="00892650">
        <w:rPr>
          <w:rFonts w:cstheme="minorHAnsi"/>
        </w:rPr>
        <w:t xml:space="preserve">:  Rabbi Israel </w:t>
      </w:r>
      <w:proofErr w:type="spellStart"/>
      <w:r w:rsidRPr="00892650">
        <w:rPr>
          <w:rFonts w:cstheme="minorHAnsi"/>
        </w:rPr>
        <w:t>Salanter</w:t>
      </w:r>
      <w:proofErr w:type="spellEnd"/>
      <w:r w:rsidRPr="00892650">
        <w:rPr>
          <w:rFonts w:cstheme="minorHAnsi"/>
        </w:rPr>
        <w:t xml:space="preserve"> from 19</w:t>
      </w:r>
      <w:r w:rsidRPr="00892650">
        <w:rPr>
          <w:rFonts w:cstheme="minorHAnsi"/>
          <w:vertAlign w:val="superscript"/>
        </w:rPr>
        <w:t>th</w:t>
      </w:r>
      <w:r w:rsidRPr="00892650">
        <w:rPr>
          <w:rFonts w:cstheme="minorHAnsi"/>
        </w:rPr>
        <w:t xml:space="preserve"> century</w:t>
      </w:r>
      <w:r w:rsidR="00AC43FC" w:rsidRPr="00892650">
        <w:rPr>
          <w:rFonts w:cstheme="minorHAnsi"/>
        </w:rPr>
        <w:t xml:space="preserve"> Lithuania.</w:t>
      </w:r>
    </w:p>
    <w:p w14:paraId="7765AF1B" w14:textId="77777777" w:rsidR="00667457" w:rsidRDefault="00667457" w:rsidP="002B7F67">
      <w:pPr>
        <w:ind w:left="1440"/>
        <w:rPr>
          <w:rFonts w:cstheme="minorHAnsi"/>
        </w:rPr>
      </w:pPr>
    </w:p>
    <w:p w14:paraId="58849BFE" w14:textId="3DA277D5" w:rsidR="0021711A" w:rsidRPr="00A46567" w:rsidRDefault="00667457" w:rsidP="00667457">
      <w:pPr>
        <w:pStyle w:val="ListParagraph"/>
        <w:numPr>
          <w:ilvl w:val="0"/>
          <w:numId w:val="1"/>
        </w:numPr>
        <w:rPr>
          <w:rFonts w:cstheme="minorHAnsi"/>
          <w:b/>
          <w:bCs/>
          <w:sz w:val="28"/>
          <w:szCs w:val="28"/>
        </w:rPr>
      </w:pPr>
      <w:r w:rsidRPr="00A46567">
        <w:rPr>
          <w:rFonts w:cstheme="minorHAnsi"/>
          <w:b/>
          <w:bCs/>
          <w:sz w:val="28"/>
          <w:szCs w:val="28"/>
        </w:rPr>
        <w:t>Source Sheet</w:t>
      </w:r>
    </w:p>
    <w:p w14:paraId="18B329DF" w14:textId="77777777" w:rsidR="0021711A" w:rsidRPr="002B7F67" w:rsidRDefault="0021711A" w:rsidP="0021711A">
      <w:pPr>
        <w:rPr>
          <w:rFonts w:cstheme="minorHAnsi"/>
        </w:rPr>
      </w:pPr>
    </w:p>
    <w:p w14:paraId="51BF187C" w14:textId="0DBA4D18" w:rsidR="009226BB" w:rsidRPr="00667457" w:rsidRDefault="00667457" w:rsidP="009226BB">
      <w:pPr>
        <w:rPr>
          <w:rFonts w:cstheme="minorHAnsi"/>
          <w:b/>
          <w:bCs/>
        </w:rPr>
      </w:pPr>
      <w:r w:rsidRPr="00667457">
        <w:rPr>
          <w:rFonts w:cstheme="minorHAnsi"/>
          <w:b/>
          <w:bCs/>
        </w:rPr>
        <w:t>Text 1: A</w:t>
      </w:r>
      <w:r w:rsidR="009226BB" w:rsidRPr="00667457">
        <w:rPr>
          <w:rFonts w:cstheme="minorHAnsi"/>
          <w:b/>
          <w:bCs/>
        </w:rPr>
        <w:t xml:space="preserve"> Version of </w:t>
      </w:r>
      <w:proofErr w:type="spellStart"/>
      <w:r w:rsidR="009226BB" w:rsidRPr="00667457">
        <w:rPr>
          <w:rFonts w:cstheme="minorHAnsi"/>
          <w:b/>
          <w:bCs/>
          <w:i/>
          <w:iCs/>
        </w:rPr>
        <w:t>Middot</w:t>
      </w:r>
      <w:proofErr w:type="spellEnd"/>
      <w:r w:rsidR="009226BB" w:rsidRPr="00667457">
        <w:rPr>
          <w:rFonts w:cstheme="minorHAnsi"/>
          <w:b/>
          <w:bCs/>
        </w:rPr>
        <w:t xml:space="preserve"> (Qualities)</w:t>
      </w:r>
    </w:p>
    <w:p w14:paraId="3E94D87A" w14:textId="6F418314" w:rsidR="000127BA" w:rsidRDefault="000127BA" w:rsidP="000127BA">
      <w:pPr>
        <w:jc w:val="center"/>
        <w:rPr>
          <w:rFonts w:cstheme="minorHAnsi"/>
          <w:sz w:val="28"/>
          <w:szCs w:val="28"/>
        </w:rPr>
      </w:pPr>
    </w:p>
    <w:p w14:paraId="1213E56B" w14:textId="1FD21EB5" w:rsidR="009226BB" w:rsidRPr="00667457" w:rsidRDefault="009226BB" w:rsidP="009226BB">
      <w:pPr>
        <w:spacing w:after="40"/>
        <w:ind w:left="619" w:right="-36" w:hanging="806"/>
        <w:outlineLvl w:val="0"/>
        <w:rPr>
          <w:rFonts w:cstheme="minorHAnsi"/>
        </w:rPr>
      </w:pPr>
      <w:r w:rsidRPr="00B171E3">
        <w:rPr>
          <w:rFonts w:ascii="Arial Narrow" w:hAnsi="Arial Narrow"/>
        </w:rPr>
        <w:t xml:space="preserve"> </w:t>
      </w:r>
      <w:r w:rsidRPr="00B171E3">
        <w:rPr>
          <w:rFonts w:ascii="Arial Hebrew Scholar" w:hAnsi="Arial Hebrew Scholar" w:cs="Arial Hebrew Scholar" w:hint="cs"/>
        </w:rPr>
        <w:t xml:space="preserve">   </w:t>
      </w:r>
      <w:r w:rsidRPr="009226BB">
        <w:rPr>
          <w:rFonts w:cstheme="minorHAnsi"/>
        </w:rPr>
        <w:t xml:space="preserve">1.   </w:t>
      </w:r>
      <w:proofErr w:type="gramStart"/>
      <w:r w:rsidRPr="00667457">
        <w:rPr>
          <w:rFonts w:eastAsia="Calibri" w:cstheme="minorHAnsi"/>
          <w:u w:val="single"/>
        </w:rPr>
        <w:t>Equanimity</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Menuhat</w:t>
      </w:r>
      <w:proofErr w:type="spellEnd"/>
      <w:r w:rsidRPr="00667457">
        <w:rPr>
          <w:rFonts w:cstheme="minorHAnsi"/>
          <w:i/>
          <w:iCs/>
        </w:rPr>
        <w:t xml:space="preserve"> </w:t>
      </w:r>
      <w:r w:rsidRPr="00667457">
        <w:rPr>
          <w:rFonts w:eastAsia="Calibri" w:cstheme="minorHAnsi"/>
          <w:i/>
          <w:iCs/>
        </w:rPr>
        <w:t>Ha</w:t>
      </w:r>
      <w:r w:rsidRPr="00667457">
        <w:rPr>
          <w:rFonts w:cstheme="minorHAnsi"/>
          <w:i/>
          <w:iCs/>
        </w:rPr>
        <w:t>-</w:t>
      </w:r>
      <w:proofErr w:type="spellStart"/>
      <w:r w:rsidRPr="00667457">
        <w:rPr>
          <w:rFonts w:eastAsia="Calibri" w:cstheme="minorHAnsi"/>
          <w:i/>
          <w:iCs/>
        </w:rPr>
        <w:t>nefesh</w:t>
      </w:r>
      <w:proofErr w:type="spellEnd"/>
      <w:r w:rsidRPr="00667457">
        <w:rPr>
          <w:rFonts w:cstheme="minorHAnsi"/>
        </w:rPr>
        <w:t xml:space="preserve">.    </w:t>
      </w:r>
    </w:p>
    <w:p w14:paraId="2054F345" w14:textId="5AF0BC86" w:rsidR="009226BB" w:rsidRPr="00667457" w:rsidRDefault="009226BB" w:rsidP="009226BB">
      <w:pPr>
        <w:spacing w:after="40"/>
        <w:ind w:left="619" w:right="-36" w:hanging="806"/>
        <w:outlineLvl w:val="0"/>
        <w:rPr>
          <w:rFonts w:cstheme="minorHAnsi"/>
        </w:rPr>
      </w:pPr>
      <w:r w:rsidRPr="00667457">
        <w:rPr>
          <w:rFonts w:cstheme="minorHAnsi"/>
        </w:rPr>
        <w:t xml:space="preserve">    2.   </w:t>
      </w:r>
      <w:proofErr w:type="gramStart"/>
      <w:r w:rsidRPr="00667457">
        <w:rPr>
          <w:rFonts w:eastAsia="Calibri" w:cstheme="minorHAnsi"/>
          <w:u w:val="single"/>
        </w:rPr>
        <w:t>Patience</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Savlanut</w:t>
      </w:r>
      <w:proofErr w:type="spellEnd"/>
      <w:r w:rsidRPr="00667457">
        <w:rPr>
          <w:rFonts w:cstheme="minorHAnsi"/>
        </w:rPr>
        <w:t xml:space="preserve">.    </w:t>
      </w:r>
    </w:p>
    <w:p w14:paraId="760556C9" w14:textId="607D586A" w:rsidR="009226BB" w:rsidRPr="00667457" w:rsidRDefault="009226BB" w:rsidP="009226BB">
      <w:pPr>
        <w:spacing w:after="40"/>
        <w:ind w:left="619" w:right="-36" w:hanging="806"/>
        <w:outlineLvl w:val="0"/>
        <w:rPr>
          <w:rFonts w:cstheme="minorHAnsi"/>
        </w:rPr>
      </w:pPr>
      <w:r w:rsidRPr="00667457">
        <w:rPr>
          <w:rFonts w:cstheme="minorHAnsi"/>
        </w:rPr>
        <w:t xml:space="preserve">    3.   </w:t>
      </w:r>
      <w:proofErr w:type="gramStart"/>
      <w:r w:rsidRPr="00667457">
        <w:rPr>
          <w:rFonts w:eastAsia="Calibri" w:cstheme="minorHAnsi"/>
          <w:u w:val="single"/>
        </w:rPr>
        <w:t>Order</w:t>
      </w:r>
      <w:r w:rsidRPr="00667457">
        <w:rPr>
          <w:rFonts w:cstheme="minorHAnsi"/>
        </w:rPr>
        <w:t xml:space="preserve">  /</w:t>
      </w:r>
      <w:proofErr w:type="gramEnd"/>
      <w:r w:rsidRPr="00667457">
        <w:rPr>
          <w:rFonts w:cstheme="minorHAnsi"/>
        </w:rPr>
        <w:t xml:space="preserve">  </w:t>
      </w:r>
      <w:r w:rsidRPr="00667457">
        <w:rPr>
          <w:rFonts w:eastAsia="Calibri" w:cstheme="minorHAnsi"/>
          <w:i/>
          <w:iCs/>
        </w:rPr>
        <w:t>Seder</w:t>
      </w:r>
      <w:r w:rsidRPr="00667457">
        <w:rPr>
          <w:rFonts w:cstheme="minorHAnsi"/>
        </w:rPr>
        <w:t xml:space="preserve">.    </w:t>
      </w:r>
    </w:p>
    <w:p w14:paraId="45DF4A1D" w14:textId="43B5BE63" w:rsidR="009226BB" w:rsidRPr="00667457" w:rsidRDefault="009226BB" w:rsidP="009226BB">
      <w:pPr>
        <w:spacing w:after="40"/>
        <w:ind w:left="619" w:right="-36" w:hanging="806"/>
        <w:outlineLvl w:val="0"/>
        <w:rPr>
          <w:rFonts w:cstheme="minorHAnsi"/>
        </w:rPr>
      </w:pPr>
      <w:r w:rsidRPr="00667457">
        <w:rPr>
          <w:rFonts w:cstheme="minorHAnsi"/>
        </w:rPr>
        <w:t xml:space="preserve">    4.   </w:t>
      </w:r>
      <w:proofErr w:type="gramStart"/>
      <w:r w:rsidRPr="00667457">
        <w:rPr>
          <w:rFonts w:eastAsia="Calibri" w:cstheme="minorHAnsi"/>
          <w:u w:val="single"/>
        </w:rPr>
        <w:t>Decisiveness</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Haritzut</w:t>
      </w:r>
      <w:proofErr w:type="spellEnd"/>
      <w:r w:rsidRPr="00667457">
        <w:rPr>
          <w:rFonts w:cstheme="minorHAnsi"/>
        </w:rPr>
        <w:t xml:space="preserve">.    </w:t>
      </w:r>
    </w:p>
    <w:p w14:paraId="222B265C" w14:textId="2E55BAAD" w:rsidR="009226BB" w:rsidRPr="00667457" w:rsidRDefault="009226BB" w:rsidP="009226BB">
      <w:pPr>
        <w:spacing w:after="40"/>
        <w:ind w:left="619" w:right="-36" w:hanging="806"/>
        <w:outlineLvl w:val="0"/>
        <w:rPr>
          <w:rFonts w:cstheme="minorHAnsi"/>
        </w:rPr>
      </w:pPr>
      <w:r w:rsidRPr="00667457">
        <w:rPr>
          <w:rFonts w:cstheme="minorHAnsi"/>
        </w:rPr>
        <w:t xml:space="preserve">    5.   </w:t>
      </w:r>
      <w:proofErr w:type="gramStart"/>
      <w:r w:rsidRPr="00667457">
        <w:rPr>
          <w:rFonts w:eastAsia="Calibri" w:cstheme="minorHAnsi"/>
          <w:u w:val="single"/>
        </w:rPr>
        <w:t>Cleanliness</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Nekiyut</w:t>
      </w:r>
      <w:proofErr w:type="spellEnd"/>
      <w:r w:rsidRPr="00667457">
        <w:rPr>
          <w:rFonts w:cstheme="minorHAnsi"/>
        </w:rPr>
        <w:t xml:space="preserve">.    </w:t>
      </w:r>
    </w:p>
    <w:p w14:paraId="6C6B5982" w14:textId="29E7491A" w:rsidR="009226BB" w:rsidRPr="00667457" w:rsidRDefault="009226BB" w:rsidP="009226BB">
      <w:pPr>
        <w:spacing w:after="40"/>
        <w:ind w:left="619" w:right="-36" w:hanging="806"/>
        <w:outlineLvl w:val="0"/>
        <w:rPr>
          <w:rFonts w:cstheme="minorHAnsi"/>
        </w:rPr>
      </w:pPr>
      <w:r w:rsidRPr="00667457">
        <w:rPr>
          <w:rFonts w:cstheme="minorHAnsi"/>
        </w:rPr>
        <w:t xml:space="preserve">    6.   </w:t>
      </w:r>
      <w:proofErr w:type="gramStart"/>
      <w:r w:rsidRPr="00667457">
        <w:rPr>
          <w:rFonts w:eastAsia="Calibri" w:cstheme="minorHAnsi"/>
          <w:u w:val="single"/>
        </w:rPr>
        <w:t>Humility</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Anavah</w:t>
      </w:r>
      <w:proofErr w:type="spellEnd"/>
      <w:r w:rsidRPr="00667457">
        <w:rPr>
          <w:rFonts w:cstheme="minorHAnsi"/>
        </w:rPr>
        <w:t xml:space="preserve">.    </w:t>
      </w:r>
    </w:p>
    <w:p w14:paraId="6D55B201" w14:textId="6B6BF1E4" w:rsidR="009226BB" w:rsidRPr="00667457" w:rsidRDefault="009226BB" w:rsidP="009226BB">
      <w:pPr>
        <w:spacing w:after="40"/>
        <w:ind w:left="619" w:right="-36" w:hanging="806"/>
        <w:outlineLvl w:val="0"/>
        <w:rPr>
          <w:rFonts w:cstheme="minorHAnsi"/>
        </w:rPr>
      </w:pPr>
      <w:r w:rsidRPr="00667457">
        <w:rPr>
          <w:rFonts w:cstheme="minorHAnsi"/>
        </w:rPr>
        <w:t xml:space="preserve">    7.   </w:t>
      </w:r>
      <w:r w:rsidRPr="00667457">
        <w:rPr>
          <w:rFonts w:eastAsia="Calibri" w:cstheme="minorHAnsi"/>
          <w:u w:val="single"/>
        </w:rPr>
        <w:t>Righteousness</w:t>
      </w:r>
      <w:r w:rsidR="003533AF" w:rsidRPr="00667457">
        <w:rPr>
          <w:rFonts w:eastAsia="Calibri" w:cstheme="minorHAnsi"/>
          <w:u w:val="single"/>
        </w:rPr>
        <w:t xml:space="preserve"> and </w:t>
      </w:r>
      <w:proofErr w:type="gramStart"/>
      <w:r w:rsidR="003533AF" w:rsidRPr="00667457">
        <w:rPr>
          <w:rFonts w:eastAsia="Calibri" w:cstheme="minorHAnsi"/>
          <w:u w:val="single"/>
        </w:rPr>
        <w:t>Justice</w:t>
      </w:r>
      <w:r w:rsidRPr="00667457">
        <w:rPr>
          <w:rFonts w:cstheme="minorHAnsi"/>
          <w:u w:val="single"/>
        </w:rPr>
        <w:t xml:space="preserve"> </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Tzedek</w:t>
      </w:r>
      <w:proofErr w:type="spellEnd"/>
      <w:r w:rsidRPr="00667457">
        <w:rPr>
          <w:rFonts w:cstheme="minorHAnsi"/>
        </w:rPr>
        <w:t xml:space="preserve">.    </w:t>
      </w:r>
    </w:p>
    <w:p w14:paraId="0B9AD238" w14:textId="0B0D15CF" w:rsidR="009226BB" w:rsidRPr="00667457" w:rsidRDefault="009226BB" w:rsidP="009226BB">
      <w:pPr>
        <w:spacing w:after="40"/>
        <w:ind w:left="619" w:right="-36" w:hanging="806"/>
        <w:outlineLvl w:val="0"/>
        <w:rPr>
          <w:rFonts w:cstheme="minorHAnsi"/>
        </w:rPr>
      </w:pPr>
      <w:r w:rsidRPr="00667457">
        <w:rPr>
          <w:rFonts w:cstheme="minorHAnsi"/>
        </w:rPr>
        <w:t xml:space="preserve">    8.   </w:t>
      </w:r>
      <w:proofErr w:type="gramStart"/>
      <w:r w:rsidRPr="00667457">
        <w:rPr>
          <w:rFonts w:eastAsia="Calibri" w:cstheme="minorHAnsi"/>
          <w:u w:val="single"/>
        </w:rPr>
        <w:t>Frugality</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Kimmutz</w:t>
      </w:r>
      <w:proofErr w:type="spellEnd"/>
      <w:r w:rsidRPr="00667457">
        <w:rPr>
          <w:rFonts w:cstheme="minorHAnsi"/>
        </w:rPr>
        <w:t xml:space="preserve">.    </w:t>
      </w:r>
    </w:p>
    <w:p w14:paraId="4D7F5994" w14:textId="100A4CDE" w:rsidR="009226BB" w:rsidRPr="00667457" w:rsidRDefault="009226BB" w:rsidP="009226BB">
      <w:pPr>
        <w:spacing w:after="40"/>
        <w:ind w:left="619" w:right="-36" w:hanging="806"/>
        <w:outlineLvl w:val="0"/>
        <w:rPr>
          <w:rFonts w:cstheme="minorHAnsi"/>
        </w:rPr>
      </w:pPr>
      <w:r w:rsidRPr="00667457">
        <w:rPr>
          <w:rFonts w:cstheme="minorHAnsi"/>
        </w:rPr>
        <w:t xml:space="preserve">    9.   </w:t>
      </w:r>
      <w:proofErr w:type="gramStart"/>
      <w:r w:rsidRPr="00667457">
        <w:rPr>
          <w:rFonts w:eastAsia="Calibri" w:cstheme="minorHAnsi"/>
          <w:u w:val="single"/>
        </w:rPr>
        <w:t>Diligence</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Zerizut</w:t>
      </w:r>
      <w:proofErr w:type="spellEnd"/>
      <w:r w:rsidRPr="00667457">
        <w:rPr>
          <w:rFonts w:cstheme="minorHAnsi"/>
        </w:rPr>
        <w:t xml:space="preserve">.    </w:t>
      </w:r>
    </w:p>
    <w:p w14:paraId="299C5530" w14:textId="763389A2" w:rsidR="009226BB" w:rsidRPr="00667457" w:rsidRDefault="009226BB" w:rsidP="009226BB">
      <w:pPr>
        <w:spacing w:after="40"/>
        <w:ind w:left="619" w:right="-36" w:hanging="806"/>
        <w:outlineLvl w:val="0"/>
        <w:rPr>
          <w:rFonts w:cstheme="minorHAnsi"/>
        </w:rPr>
      </w:pPr>
      <w:r w:rsidRPr="00667457">
        <w:rPr>
          <w:rFonts w:cstheme="minorHAnsi"/>
        </w:rPr>
        <w:t xml:space="preserve">   10.  </w:t>
      </w:r>
      <w:proofErr w:type="gramStart"/>
      <w:r w:rsidRPr="00667457">
        <w:rPr>
          <w:rFonts w:eastAsia="Calibri" w:cstheme="minorHAnsi"/>
          <w:u w:val="single"/>
        </w:rPr>
        <w:t>Silence</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Shetikah</w:t>
      </w:r>
      <w:proofErr w:type="spellEnd"/>
      <w:r w:rsidRPr="00667457">
        <w:rPr>
          <w:rFonts w:cstheme="minorHAnsi"/>
        </w:rPr>
        <w:t xml:space="preserve">.    </w:t>
      </w:r>
    </w:p>
    <w:p w14:paraId="6D7CE4C8" w14:textId="3233F367" w:rsidR="009226BB" w:rsidRPr="00667457" w:rsidRDefault="009226BB" w:rsidP="009226BB">
      <w:pPr>
        <w:spacing w:after="40"/>
        <w:ind w:left="619" w:right="-36" w:hanging="806"/>
        <w:outlineLvl w:val="0"/>
        <w:rPr>
          <w:rFonts w:cstheme="minorHAnsi"/>
        </w:rPr>
      </w:pPr>
      <w:r w:rsidRPr="00667457">
        <w:rPr>
          <w:rFonts w:cstheme="minorHAnsi"/>
        </w:rPr>
        <w:t xml:space="preserve">   11.  </w:t>
      </w:r>
      <w:proofErr w:type="gramStart"/>
      <w:r w:rsidRPr="00667457">
        <w:rPr>
          <w:rFonts w:eastAsia="Calibri" w:cstheme="minorHAnsi"/>
          <w:u w:val="single"/>
        </w:rPr>
        <w:t>Calmness</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Nihuta</w:t>
      </w:r>
      <w:proofErr w:type="spellEnd"/>
      <w:r w:rsidRPr="00667457">
        <w:rPr>
          <w:rFonts w:cstheme="minorHAnsi"/>
        </w:rPr>
        <w:t xml:space="preserve">.    </w:t>
      </w:r>
    </w:p>
    <w:p w14:paraId="30DFA537" w14:textId="77777777" w:rsidR="00970DEB" w:rsidRDefault="009226BB" w:rsidP="009226BB">
      <w:pPr>
        <w:spacing w:after="40"/>
        <w:ind w:left="619" w:right="-36" w:hanging="806"/>
        <w:outlineLvl w:val="0"/>
        <w:rPr>
          <w:rFonts w:cstheme="minorHAnsi"/>
        </w:rPr>
      </w:pPr>
      <w:r w:rsidRPr="00667457">
        <w:rPr>
          <w:rFonts w:cstheme="minorHAnsi"/>
        </w:rPr>
        <w:t xml:space="preserve">   12.  </w:t>
      </w:r>
      <w:proofErr w:type="gramStart"/>
      <w:r w:rsidRPr="00667457">
        <w:rPr>
          <w:rFonts w:eastAsia="Calibri" w:cstheme="minorHAnsi"/>
          <w:u w:val="single"/>
        </w:rPr>
        <w:t>Truth</w:t>
      </w:r>
      <w:r w:rsidRPr="00667457">
        <w:rPr>
          <w:rFonts w:cstheme="minorHAnsi"/>
        </w:rPr>
        <w:t xml:space="preserve">  /</w:t>
      </w:r>
      <w:proofErr w:type="gramEnd"/>
      <w:r w:rsidRPr="00667457">
        <w:rPr>
          <w:rFonts w:cstheme="minorHAnsi"/>
        </w:rPr>
        <w:t xml:space="preserve">  </w:t>
      </w:r>
      <w:proofErr w:type="spellStart"/>
      <w:r w:rsidRPr="00667457">
        <w:rPr>
          <w:rFonts w:eastAsia="Calibri" w:cstheme="minorHAnsi"/>
          <w:i/>
          <w:iCs/>
        </w:rPr>
        <w:t>Emet</w:t>
      </w:r>
      <w:proofErr w:type="spellEnd"/>
      <w:r w:rsidRPr="00667457">
        <w:rPr>
          <w:rFonts w:cstheme="minorHAnsi"/>
        </w:rPr>
        <w:t xml:space="preserve">. </w:t>
      </w:r>
    </w:p>
    <w:p w14:paraId="6B61BE65" w14:textId="2FAE1680" w:rsidR="009226BB" w:rsidRPr="00970DEB" w:rsidRDefault="00970DEB" w:rsidP="00970DEB">
      <w:pPr>
        <w:spacing w:after="40"/>
        <w:ind w:left="619" w:right="-36" w:hanging="619"/>
        <w:outlineLvl w:val="0"/>
        <w:rPr>
          <w:rFonts w:cstheme="minorHAnsi"/>
        </w:rPr>
      </w:pPr>
      <w:r w:rsidRPr="00970DEB">
        <w:rPr>
          <w:rFonts w:eastAsia="Calibri" w:cstheme="minorHAnsi"/>
        </w:rPr>
        <w:t>13. Breadth</w:t>
      </w:r>
      <w:r w:rsidRPr="00970DEB">
        <w:rPr>
          <w:rFonts w:cstheme="minorHAnsi"/>
        </w:rPr>
        <w:t xml:space="preserve"> / </w:t>
      </w:r>
      <w:proofErr w:type="spellStart"/>
      <w:r w:rsidRPr="00970DEB">
        <w:rPr>
          <w:rFonts w:eastAsia="Calibri" w:cstheme="minorHAnsi"/>
        </w:rPr>
        <w:t>Revacha</w:t>
      </w:r>
      <w:proofErr w:type="spellEnd"/>
      <w:r w:rsidRPr="00970DEB">
        <w:rPr>
          <w:rFonts w:cstheme="minorHAnsi"/>
        </w:rPr>
        <w:t xml:space="preserve"> (seeing the big picture)</w:t>
      </w:r>
      <w:r w:rsidR="009226BB" w:rsidRPr="00970DEB">
        <w:rPr>
          <w:rFonts w:cstheme="minorHAnsi"/>
        </w:rPr>
        <w:t xml:space="preserve">  </w:t>
      </w:r>
    </w:p>
    <w:p w14:paraId="15CB927F" w14:textId="3DBFD426" w:rsidR="0021711A" w:rsidRPr="00970DEB" w:rsidRDefault="0021711A" w:rsidP="009226BB">
      <w:pPr>
        <w:spacing w:after="40"/>
        <w:ind w:left="619" w:right="-36" w:hanging="806"/>
        <w:outlineLvl w:val="0"/>
        <w:rPr>
          <w:rFonts w:ascii="Arial Hebrew Scholar" w:hAnsi="Arial Hebrew Scholar" w:cs="Arial Hebrew Scholar"/>
        </w:rPr>
      </w:pPr>
    </w:p>
    <w:p w14:paraId="132B33B3" w14:textId="77777777" w:rsidR="00970DEB" w:rsidRPr="00970DEB" w:rsidRDefault="00970DEB" w:rsidP="009226BB">
      <w:pPr>
        <w:spacing w:after="40"/>
        <w:ind w:left="619" w:right="-36" w:hanging="806"/>
        <w:outlineLvl w:val="0"/>
        <w:rPr>
          <w:rFonts w:cstheme="minorHAnsi"/>
          <w:b/>
          <w:bCs/>
        </w:rPr>
      </w:pPr>
    </w:p>
    <w:p w14:paraId="563990CA" w14:textId="77777777" w:rsidR="00970DEB" w:rsidRPr="00970DEB" w:rsidRDefault="00970DEB" w:rsidP="009226BB">
      <w:pPr>
        <w:spacing w:after="40"/>
        <w:ind w:left="619" w:right="-36" w:hanging="806"/>
        <w:outlineLvl w:val="0"/>
        <w:rPr>
          <w:rFonts w:cstheme="minorHAnsi"/>
          <w:b/>
          <w:bCs/>
        </w:rPr>
      </w:pPr>
    </w:p>
    <w:p w14:paraId="071FFE3D" w14:textId="77777777" w:rsidR="00970DEB" w:rsidRPr="00970DEB" w:rsidRDefault="00970DEB" w:rsidP="009226BB">
      <w:pPr>
        <w:spacing w:after="40"/>
        <w:ind w:left="619" w:right="-36" w:hanging="806"/>
        <w:outlineLvl w:val="0"/>
        <w:rPr>
          <w:rFonts w:cstheme="minorHAnsi"/>
          <w:b/>
          <w:bCs/>
        </w:rPr>
      </w:pPr>
    </w:p>
    <w:p w14:paraId="6A5181B5" w14:textId="77777777" w:rsidR="00A46567" w:rsidRDefault="00A46567" w:rsidP="009226BB">
      <w:pPr>
        <w:spacing w:after="40"/>
        <w:ind w:left="619" w:right="-36" w:hanging="806"/>
        <w:outlineLvl w:val="0"/>
        <w:rPr>
          <w:rFonts w:cstheme="minorHAnsi"/>
          <w:b/>
          <w:bCs/>
          <w:lang w:val="sv-SE"/>
        </w:rPr>
      </w:pPr>
    </w:p>
    <w:p w14:paraId="51132643" w14:textId="77777777" w:rsidR="00A46567" w:rsidRDefault="00A46567" w:rsidP="009226BB">
      <w:pPr>
        <w:spacing w:after="40"/>
        <w:ind w:left="619" w:right="-36" w:hanging="806"/>
        <w:outlineLvl w:val="0"/>
        <w:rPr>
          <w:rFonts w:cstheme="minorHAnsi"/>
          <w:b/>
          <w:bCs/>
          <w:lang w:val="sv-SE"/>
        </w:rPr>
      </w:pPr>
    </w:p>
    <w:p w14:paraId="00C2F8D0" w14:textId="77777777" w:rsidR="00A46567" w:rsidRDefault="00A46567" w:rsidP="009226BB">
      <w:pPr>
        <w:spacing w:after="40"/>
        <w:ind w:left="619" w:right="-36" w:hanging="806"/>
        <w:outlineLvl w:val="0"/>
        <w:rPr>
          <w:rFonts w:cstheme="minorHAnsi"/>
          <w:b/>
          <w:bCs/>
          <w:lang w:val="sv-SE"/>
        </w:rPr>
      </w:pPr>
    </w:p>
    <w:p w14:paraId="0FF1848D" w14:textId="77777777" w:rsidR="00A46567" w:rsidRDefault="00A46567" w:rsidP="009226BB">
      <w:pPr>
        <w:spacing w:after="40"/>
        <w:ind w:left="619" w:right="-36" w:hanging="806"/>
        <w:outlineLvl w:val="0"/>
        <w:rPr>
          <w:rFonts w:cstheme="minorHAnsi"/>
          <w:b/>
          <w:bCs/>
          <w:lang w:val="sv-SE"/>
        </w:rPr>
      </w:pPr>
    </w:p>
    <w:p w14:paraId="033A909F" w14:textId="52CFFB88" w:rsidR="0021711A" w:rsidRPr="00970DEB" w:rsidRDefault="00667457" w:rsidP="009226BB">
      <w:pPr>
        <w:spacing w:after="40"/>
        <w:ind w:left="619" w:right="-36" w:hanging="806"/>
        <w:outlineLvl w:val="0"/>
        <w:rPr>
          <w:rFonts w:cstheme="minorHAnsi"/>
          <w:b/>
          <w:bCs/>
          <w:lang w:val="sv-SE"/>
        </w:rPr>
      </w:pPr>
      <w:r w:rsidRPr="00970DEB">
        <w:rPr>
          <w:rFonts w:cstheme="minorHAnsi"/>
          <w:b/>
          <w:bCs/>
          <w:lang w:val="sv-SE"/>
        </w:rPr>
        <w:lastRenderedPageBreak/>
        <w:t xml:space="preserve">Text 2: </w:t>
      </w:r>
      <w:proofErr w:type="spellStart"/>
      <w:proofErr w:type="gramStart"/>
      <w:r w:rsidRPr="00970DEB">
        <w:rPr>
          <w:rFonts w:cstheme="minorHAnsi"/>
          <w:b/>
          <w:bCs/>
          <w:lang w:val="sv-SE"/>
        </w:rPr>
        <w:t>Midrash</w:t>
      </w:r>
      <w:proofErr w:type="spellEnd"/>
      <w:r w:rsidR="0021711A" w:rsidRPr="00970DEB">
        <w:rPr>
          <w:rFonts w:cstheme="minorHAnsi"/>
          <w:b/>
          <w:bCs/>
          <w:lang w:val="sv-SE"/>
        </w:rPr>
        <w:t xml:space="preserve">  </w:t>
      </w:r>
      <w:proofErr w:type="spellStart"/>
      <w:r w:rsidR="0021711A" w:rsidRPr="00970DEB">
        <w:rPr>
          <w:rFonts w:cstheme="minorHAnsi"/>
          <w:b/>
          <w:bCs/>
          <w:lang w:val="sv-SE"/>
        </w:rPr>
        <w:t>Kohelet</w:t>
      </w:r>
      <w:proofErr w:type="spellEnd"/>
      <w:proofErr w:type="gramEnd"/>
      <w:r w:rsidR="0021711A" w:rsidRPr="00970DEB">
        <w:rPr>
          <w:rFonts w:cstheme="minorHAnsi"/>
          <w:b/>
          <w:bCs/>
          <w:lang w:val="sv-SE"/>
        </w:rPr>
        <w:t xml:space="preserve"> </w:t>
      </w:r>
      <w:proofErr w:type="spellStart"/>
      <w:r w:rsidR="0021711A" w:rsidRPr="00970DEB">
        <w:rPr>
          <w:rFonts w:cstheme="minorHAnsi"/>
          <w:b/>
          <w:bCs/>
          <w:lang w:val="sv-SE"/>
        </w:rPr>
        <w:t>Rabbah</w:t>
      </w:r>
      <w:proofErr w:type="spellEnd"/>
      <w:r w:rsidR="0021711A" w:rsidRPr="00970DEB">
        <w:rPr>
          <w:rFonts w:cstheme="minorHAnsi"/>
          <w:b/>
          <w:bCs/>
          <w:lang w:val="sv-SE"/>
        </w:rPr>
        <w:t xml:space="preserve"> 7:13</w:t>
      </w:r>
    </w:p>
    <w:p w14:paraId="7B60AA1A" w14:textId="466A93CB" w:rsidR="0021711A" w:rsidRPr="00970DEB" w:rsidRDefault="0021711A" w:rsidP="009226BB">
      <w:pPr>
        <w:spacing w:after="40"/>
        <w:ind w:left="619" w:right="-36" w:hanging="806"/>
        <w:outlineLvl w:val="0"/>
        <w:rPr>
          <w:rFonts w:ascii="Cambria" w:hAnsi="Cambria" w:cs="Arial Hebrew Scholar"/>
          <w:lang w:val="sv-SE"/>
        </w:rPr>
      </w:pPr>
    </w:p>
    <w:p w14:paraId="69F8E1B8" w14:textId="5A0A08F2" w:rsidR="0021711A" w:rsidRPr="0021711A" w:rsidRDefault="0021711A" w:rsidP="0021711A">
      <w:pPr>
        <w:rPr>
          <w:rFonts w:ascii="Times New Roman" w:eastAsia="Times New Roman" w:hAnsi="Times New Roman" w:cs="Times New Roman"/>
        </w:rPr>
      </w:pPr>
    </w:p>
    <w:p w14:paraId="0BF84D47" w14:textId="4FB952D1" w:rsidR="0021711A" w:rsidRPr="0021711A" w:rsidRDefault="0021711A" w:rsidP="0021711A">
      <w:pPr>
        <w:spacing w:before="100" w:beforeAutospacing="1" w:after="100" w:afterAutospacing="1"/>
        <w:rPr>
          <w:rFonts w:ascii="Times New Roman" w:eastAsia="Times New Roman" w:hAnsi="Times New Roman" w:cs="Times New Roman"/>
          <w:lang w:bidi="he-IL"/>
        </w:rPr>
      </w:pPr>
      <w:r w:rsidRPr="0021711A">
        <w:rPr>
          <w:rFonts w:ascii="Times New Roman" w:eastAsia="Times New Roman" w:hAnsi="Times New Roman" w:cs="Arial" w:hint="cs"/>
          <w:rtl/>
          <w:lang w:bidi="he-IL"/>
        </w:rPr>
        <w:t xml:space="preserve">רְאֵה אֶת מַעֲשֵׂה </w:t>
      </w:r>
      <w:proofErr w:type="spellStart"/>
      <w:r w:rsidRPr="0021711A">
        <w:rPr>
          <w:rFonts w:ascii="Times New Roman" w:eastAsia="Times New Roman" w:hAnsi="Times New Roman" w:cs="Arial" w:hint="cs"/>
          <w:rtl/>
          <w:lang w:bidi="he-IL"/>
        </w:rPr>
        <w:t>הָאֱלֹהִים</w:t>
      </w:r>
      <w:proofErr w:type="spellEnd"/>
      <w:r w:rsidRPr="0021711A">
        <w:rPr>
          <w:rFonts w:ascii="Times New Roman" w:eastAsia="Times New Roman" w:hAnsi="Times New Roman" w:cs="Arial" w:hint="cs"/>
          <w:rtl/>
          <w:lang w:bidi="he-IL"/>
        </w:rPr>
        <w:t xml:space="preserve"> כִּי מִי יוּכַל לְתַקֵּן אֵת אֲשֶׁר </w:t>
      </w:r>
      <w:proofErr w:type="spellStart"/>
      <w:r w:rsidRPr="0021711A">
        <w:rPr>
          <w:rFonts w:ascii="Times New Roman" w:eastAsia="Times New Roman" w:hAnsi="Times New Roman" w:cs="Arial" w:hint="cs"/>
          <w:rtl/>
          <w:lang w:bidi="he-IL"/>
        </w:rPr>
        <w:t>עִוְּתו</w:t>
      </w:r>
      <w:proofErr w:type="spellEnd"/>
      <w:r w:rsidRPr="0021711A">
        <w:rPr>
          <w:rFonts w:ascii="Times New Roman" w:eastAsia="Times New Roman" w:hAnsi="Times New Roman" w:cs="Arial" w:hint="cs"/>
          <w:rtl/>
          <w:lang w:bidi="he-IL"/>
        </w:rPr>
        <w:t xml:space="preserve">ֹ, בְּשָׁעָה שֶׁבָּרָא הַקָּדוֹשׁ בָּרוּךְ הוּא אֶת אָדָם הָרִאשׁוֹן, נְטָלוֹ וְהֶחֱזִירוֹ עַל כָּל אִילָנֵי גַּן עֵדֶן, וְאָמַר לוֹ, רְאֵה מַעֲשַׂי כַּמָּה נָאִים </w:t>
      </w:r>
      <w:proofErr w:type="spellStart"/>
      <w:r w:rsidRPr="0021711A">
        <w:rPr>
          <w:rFonts w:ascii="Times New Roman" w:eastAsia="Times New Roman" w:hAnsi="Times New Roman" w:cs="Arial" w:hint="cs"/>
          <w:rtl/>
          <w:lang w:bidi="he-IL"/>
        </w:rPr>
        <w:t>וּמְשֻׁבָּחִין</w:t>
      </w:r>
      <w:proofErr w:type="spellEnd"/>
      <w:r w:rsidRPr="0021711A">
        <w:rPr>
          <w:rFonts w:ascii="Times New Roman" w:eastAsia="Times New Roman" w:hAnsi="Times New Roman" w:cs="Arial" w:hint="cs"/>
          <w:rtl/>
          <w:lang w:bidi="he-IL"/>
        </w:rPr>
        <w:t xml:space="preserve"> הֵן, וְכָל מַה שֶּׁבָּרָאתִי בִּשְׁבִילְךָ בָּרָאתִי, תֵּן דַּעְתְּךָ שֶׁלֹא תְקַלְקֵל וְתַחֲרִיב אֶת עוֹלָמִי, שֶׁאִם קִלְקַלְתָּ אֵין מִי שֶׁיְתַקֵּן אַחֲרֶיךָ</w:t>
      </w:r>
    </w:p>
    <w:p w14:paraId="54B94637" w14:textId="77777777" w:rsidR="00667457" w:rsidRPr="00667457" w:rsidRDefault="00667457" w:rsidP="00667457">
      <w:pPr>
        <w:pStyle w:val="BlockText"/>
        <w:ind w:right="0"/>
        <w:rPr>
          <w:rFonts w:asciiTheme="minorHAnsi" w:hAnsiTheme="minorHAnsi" w:cstheme="minorHAnsi"/>
          <w:sz w:val="24"/>
          <w:szCs w:val="24"/>
        </w:rPr>
      </w:pPr>
      <w:r w:rsidRPr="00667457">
        <w:rPr>
          <w:rFonts w:asciiTheme="minorHAnsi" w:hAnsiTheme="minorHAnsi" w:cstheme="minorHAnsi"/>
          <w:sz w:val="24"/>
          <w:szCs w:val="24"/>
        </w:rPr>
        <w:t xml:space="preserve">"God led Adam around all the trees of the Garden of Eden. And God said to Adam: 'See My works, how good and praiseworthy they are?! And all that I have created, I made for you. [But,] be mindful then that you do not spoil and destroy My world - for if you spoil it, there is no one after you to repair it.'" </w:t>
      </w:r>
    </w:p>
    <w:p w14:paraId="0EBE7FB4" w14:textId="7169243A" w:rsidR="00667457" w:rsidRDefault="00667457" w:rsidP="00667457">
      <w:pPr>
        <w:pStyle w:val="BlockText"/>
        <w:ind w:right="0"/>
        <w:rPr>
          <w:rFonts w:asciiTheme="minorHAnsi" w:hAnsiTheme="minorHAnsi" w:cstheme="minorHAnsi"/>
          <w:sz w:val="24"/>
          <w:szCs w:val="24"/>
        </w:rPr>
      </w:pPr>
      <w:r w:rsidRPr="00667457">
        <w:rPr>
          <w:rFonts w:asciiTheme="minorHAnsi" w:hAnsiTheme="minorHAnsi" w:cstheme="minorHAnsi"/>
          <w:sz w:val="24"/>
          <w:szCs w:val="24"/>
        </w:rPr>
        <w:t xml:space="preserve">Midrash </w:t>
      </w:r>
      <w:proofErr w:type="spellStart"/>
      <w:r w:rsidRPr="00667457">
        <w:rPr>
          <w:rFonts w:asciiTheme="minorHAnsi" w:hAnsiTheme="minorHAnsi" w:cstheme="minorHAnsi"/>
          <w:sz w:val="24"/>
          <w:szCs w:val="24"/>
        </w:rPr>
        <w:t>Kohelet</w:t>
      </w:r>
      <w:proofErr w:type="spellEnd"/>
      <w:r w:rsidRPr="00667457">
        <w:rPr>
          <w:rFonts w:asciiTheme="minorHAnsi" w:hAnsiTheme="minorHAnsi" w:cstheme="minorHAnsi"/>
          <w:sz w:val="24"/>
          <w:szCs w:val="24"/>
        </w:rPr>
        <w:t xml:space="preserve"> Rabbah 7:13; ca. 8th Century C.E.)</w:t>
      </w:r>
    </w:p>
    <w:p w14:paraId="5FFC795E" w14:textId="73C8F206" w:rsidR="00970DEB" w:rsidRDefault="00970DEB" w:rsidP="00970DEB">
      <w:pPr>
        <w:pStyle w:val="BlockText"/>
        <w:ind w:left="0" w:right="0"/>
        <w:rPr>
          <w:rFonts w:asciiTheme="minorHAnsi" w:hAnsiTheme="minorHAnsi" w:cstheme="minorHAnsi"/>
          <w:sz w:val="24"/>
          <w:szCs w:val="24"/>
        </w:rPr>
      </w:pPr>
    </w:p>
    <w:p w14:paraId="7EF9B913" w14:textId="42728786" w:rsidR="00970DEB" w:rsidRPr="00970DEB" w:rsidRDefault="00970DEB" w:rsidP="00970DEB">
      <w:pPr>
        <w:pStyle w:val="BlockText"/>
        <w:ind w:left="0" w:right="0"/>
        <w:rPr>
          <w:rFonts w:asciiTheme="minorHAnsi" w:hAnsiTheme="minorHAnsi" w:cstheme="minorHAnsi"/>
          <w:b/>
          <w:bCs/>
          <w:sz w:val="24"/>
          <w:szCs w:val="24"/>
        </w:rPr>
      </w:pPr>
      <w:r w:rsidRPr="00970DEB">
        <w:rPr>
          <w:rFonts w:asciiTheme="minorHAnsi" w:hAnsiTheme="minorHAnsi" w:cstheme="minorHAnsi"/>
          <w:b/>
          <w:bCs/>
          <w:sz w:val="24"/>
          <w:szCs w:val="24"/>
        </w:rPr>
        <w:t>Questions to Consider</w:t>
      </w:r>
    </w:p>
    <w:p w14:paraId="5ABC8013" w14:textId="0C8A4E8B" w:rsidR="00667457" w:rsidRDefault="00667457" w:rsidP="00667457">
      <w:pPr>
        <w:pStyle w:val="BlockText"/>
        <w:ind w:right="0"/>
        <w:rPr>
          <w:rFonts w:asciiTheme="minorHAnsi" w:hAnsiTheme="minorHAnsi" w:cstheme="minorHAnsi"/>
          <w:sz w:val="24"/>
          <w:szCs w:val="24"/>
        </w:rPr>
      </w:pPr>
    </w:p>
    <w:p w14:paraId="30F3E4B7" w14:textId="4E9944B2" w:rsidR="00667457" w:rsidRDefault="00667457" w:rsidP="000E5233">
      <w:pPr>
        <w:pStyle w:val="BlockText"/>
        <w:numPr>
          <w:ilvl w:val="0"/>
          <w:numId w:val="3"/>
        </w:numPr>
        <w:ind w:right="0"/>
        <w:rPr>
          <w:rFonts w:asciiTheme="minorHAnsi" w:hAnsiTheme="minorHAnsi" w:cstheme="minorHAnsi"/>
          <w:sz w:val="24"/>
          <w:szCs w:val="24"/>
        </w:rPr>
      </w:pPr>
      <w:r>
        <w:rPr>
          <w:rFonts w:asciiTheme="minorHAnsi" w:hAnsiTheme="minorHAnsi" w:cstheme="minorHAnsi"/>
          <w:sz w:val="24"/>
          <w:szCs w:val="24"/>
        </w:rPr>
        <w:t>What ethical imperative is embedded in this text?</w:t>
      </w:r>
    </w:p>
    <w:p w14:paraId="68ED4CEF" w14:textId="143A5812" w:rsidR="00667457" w:rsidRDefault="00667457" w:rsidP="000E5233">
      <w:pPr>
        <w:pStyle w:val="BlockText"/>
        <w:numPr>
          <w:ilvl w:val="0"/>
          <w:numId w:val="3"/>
        </w:numPr>
        <w:ind w:right="0"/>
        <w:rPr>
          <w:rFonts w:asciiTheme="minorHAnsi" w:hAnsiTheme="minorHAnsi" w:cstheme="minorHAnsi"/>
          <w:sz w:val="24"/>
          <w:szCs w:val="24"/>
        </w:rPr>
      </w:pPr>
      <w:r>
        <w:rPr>
          <w:rFonts w:asciiTheme="minorHAnsi" w:hAnsiTheme="minorHAnsi" w:cstheme="minorHAnsi"/>
          <w:sz w:val="24"/>
          <w:szCs w:val="24"/>
        </w:rPr>
        <w:t>What quality</w:t>
      </w:r>
      <w:r w:rsidR="00892650">
        <w:rPr>
          <w:rFonts w:asciiTheme="minorHAnsi" w:hAnsiTheme="minorHAnsi" w:cstheme="minorHAnsi"/>
          <w:sz w:val="24"/>
          <w:szCs w:val="24"/>
        </w:rPr>
        <w:t xml:space="preserve"> or qualities</w:t>
      </w:r>
      <w:r>
        <w:rPr>
          <w:rFonts w:asciiTheme="minorHAnsi" w:hAnsiTheme="minorHAnsi" w:cstheme="minorHAnsi"/>
          <w:sz w:val="24"/>
          <w:szCs w:val="24"/>
        </w:rPr>
        <w:t xml:space="preserve"> </w:t>
      </w:r>
      <w:r w:rsidR="00892650">
        <w:rPr>
          <w:rFonts w:asciiTheme="minorHAnsi" w:hAnsiTheme="minorHAnsi" w:cstheme="minorHAnsi"/>
          <w:sz w:val="24"/>
          <w:szCs w:val="24"/>
        </w:rPr>
        <w:t>(</w:t>
      </w:r>
      <w:proofErr w:type="spellStart"/>
      <w:r w:rsidR="00892650" w:rsidRPr="00892650">
        <w:rPr>
          <w:rFonts w:asciiTheme="minorHAnsi" w:hAnsiTheme="minorHAnsi" w:cstheme="minorHAnsi"/>
          <w:i/>
          <w:iCs/>
          <w:sz w:val="24"/>
          <w:szCs w:val="24"/>
        </w:rPr>
        <w:t>middah</w:t>
      </w:r>
      <w:proofErr w:type="spellEnd"/>
      <w:r w:rsidR="00892650" w:rsidRPr="00892650">
        <w:rPr>
          <w:rFonts w:asciiTheme="minorHAnsi" w:hAnsiTheme="minorHAnsi" w:cstheme="minorHAnsi"/>
          <w:i/>
          <w:iCs/>
          <w:sz w:val="24"/>
          <w:szCs w:val="24"/>
        </w:rPr>
        <w:t>)</w:t>
      </w:r>
      <w:r w:rsidR="00892650">
        <w:rPr>
          <w:rFonts w:asciiTheme="minorHAnsi" w:hAnsiTheme="minorHAnsi" w:cstheme="minorHAnsi"/>
          <w:sz w:val="24"/>
          <w:szCs w:val="24"/>
        </w:rPr>
        <w:t xml:space="preserve"> would one need to </w:t>
      </w:r>
      <w:r w:rsidR="00274EEB">
        <w:rPr>
          <w:rFonts w:asciiTheme="minorHAnsi" w:hAnsiTheme="minorHAnsi" w:cstheme="minorHAnsi"/>
          <w:sz w:val="24"/>
          <w:szCs w:val="24"/>
        </w:rPr>
        <w:t>develop to follow</w:t>
      </w:r>
      <w:bookmarkStart w:id="0" w:name="_GoBack"/>
      <w:bookmarkEnd w:id="0"/>
      <w:r w:rsidR="00892650">
        <w:rPr>
          <w:rFonts w:asciiTheme="minorHAnsi" w:hAnsiTheme="minorHAnsi" w:cstheme="minorHAnsi"/>
          <w:sz w:val="24"/>
          <w:szCs w:val="24"/>
        </w:rPr>
        <w:t xml:space="preserve"> this ethical imperative?</w:t>
      </w:r>
    </w:p>
    <w:p w14:paraId="4B6CBBB6" w14:textId="256A24FD" w:rsidR="00970DEB" w:rsidRDefault="00970DEB" w:rsidP="00667457">
      <w:pPr>
        <w:pStyle w:val="BlockText"/>
        <w:ind w:right="0"/>
        <w:rPr>
          <w:rFonts w:asciiTheme="minorHAnsi" w:hAnsiTheme="minorHAnsi" w:cstheme="minorHAnsi"/>
          <w:sz w:val="24"/>
          <w:szCs w:val="24"/>
        </w:rPr>
      </w:pPr>
    </w:p>
    <w:p w14:paraId="7419B8A7" w14:textId="49AFA83B" w:rsidR="00970DEB" w:rsidRPr="00667457" w:rsidRDefault="00970DEB" w:rsidP="000E5233">
      <w:pPr>
        <w:pStyle w:val="BlockText"/>
        <w:numPr>
          <w:ilvl w:val="0"/>
          <w:numId w:val="3"/>
        </w:numPr>
        <w:ind w:right="0"/>
        <w:rPr>
          <w:rFonts w:asciiTheme="minorHAnsi" w:hAnsiTheme="minorHAnsi" w:cstheme="minorHAnsi"/>
          <w:sz w:val="24"/>
          <w:szCs w:val="24"/>
        </w:rPr>
      </w:pPr>
      <w:r>
        <w:rPr>
          <w:rFonts w:asciiTheme="minorHAnsi" w:hAnsiTheme="minorHAnsi" w:cstheme="minorHAnsi"/>
          <w:sz w:val="24"/>
          <w:szCs w:val="24"/>
        </w:rPr>
        <w:t>Should we be focused on our topic of the environment now—during the pandemic?</w:t>
      </w:r>
    </w:p>
    <w:p w14:paraId="01B49F67" w14:textId="77777777" w:rsidR="0021711A" w:rsidRPr="00667457" w:rsidRDefault="0021711A" w:rsidP="009226BB">
      <w:pPr>
        <w:spacing w:after="40"/>
        <w:ind w:left="619" w:right="-36" w:hanging="806"/>
        <w:outlineLvl w:val="0"/>
        <w:rPr>
          <w:rFonts w:cstheme="minorHAnsi"/>
        </w:rPr>
      </w:pPr>
    </w:p>
    <w:p w14:paraId="3F4E9066" w14:textId="77777777" w:rsidR="000127BA" w:rsidRPr="000127BA" w:rsidRDefault="000127BA" w:rsidP="000127BA">
      <w:pPr>
        <w:jc w:val="center"/>
        <w:rPr>
          <w:rFonts w:cstheme="minorHAnsi"/>
          <w:sz w:val="28"/>
          <w:szCs w:val="28"/>
        </w:rPr>
      </w:pPr>
    </w:p>
    <w:sectPr w:rsidR="000127BA" w:rsidRPr="000127BA" w:rsidSect="0036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Hebrew Scholar">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59C"/>
    <w:multiLevelType w:val="hybridMultilevel"/>
    <w:tmpl w:val="6D26B52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A65"/>
    <w:multiLevelType w:val="hybridMultilevel"/>
    <w:tmpl w:val="9266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D71C1"/>
    <w:multiLevelType w:val="hybridMultilevel"/>
    <w:tmpl w:val="ABD0F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0E47A4"/>
    <w:multiLevelType w:val="hybridMultilevel"/>
    <w:tmpl w:val="66DA16E2"/>
    <w:lvl w:ilvl="0" w:tplc="468E1178">
      <w:start w:val="1"/>
      <w:numFmt w:val="upperRoman"/>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BA"/>
    <w:rsid w:val="000127BA"/>
    <w:rsid w:val="000E5233"/>
    <w:rsid w:val="00204E42"/>
    <w:rsid w:val="0021711A"/>
    <w:rsid w:val="00274EEB"/>
    <w:rsid w:val="002B7F67"/>
    <w:rsid w:val="003533AF"/>
    <w:rsid w:val="00366375"/>
    <w:rsid w:val="00667457"/>
    <w:rsid w:val="00764221"/>
    <w:rsid w:val="00892650"/>
    <w:rsid w:val="009226BB"/>
    <w:rsid w:val="00970DEB"/>
    <w:rsid w:val="00A46567"/>
    <w:rsid w:val="00AC4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2CCCEBC"/>
  <w14:defaultImageDpi w14:val="32767"/>
  <w15:chartTrackingRefBased/>
  <w15:docId w15:val="{C7DB3E12-611B-9B41-835E-652DF81D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67"/>
    <w:pPr>
      <w:ind w:left="720"/>
      <w:contextualSpacing/>
    </w:pPr>
  </w:style>
  <w:style w:type="character" w:customStyle="1" w:styleId="he">
    <w:name w:val="he"/>
    <w:basedOn w:val="DefaultParagraphFont"/>
    <w:rsid w:val="0021711A"/>
  </w:style>
  <w:style w:type="paragraph" w:customStyle="1" w:styleId="he1">
    <w:name w:val="he1"/>
    <w:basedOn w:val="Normal"/>
    <w:rsid w:val="0021711A"/>
    <w:pPr>
      <w:spacing w:before="100" w:beforeAutospacing="1" w:after="100" w:afterAutospacing="1"/>
    </w:pPr>
    <w:rPr>
      <w:rFonts w:ascii="Times New Roman" w:eastAsia="Times New Roman" w:hAnsi="Times New Roman" w:cs="Times New Roman"/>
    </w:rPr>
  </w:style>
  <w:style w:type="paragraph" w:styleId="BlockText">
    <w:name w:val="Block Text"/>
    <w:basedOn w:val="Normal"/>
    <w:rsid w:val="00667457"/>
    <w:pPr>
      <w:ind w:left="720" w:right="4194"/>
      <w:outlineLvl w:val="0"/>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60984">
      <w:bodyDiv w:val="1"/>
      <w:marLeft w:val="0"/>
      <w:marRight w:val="0"/>
      <w:marTop w:val="0"/>
      <w:marBottom w:val="0"/>
      <w:divBdr>
        <w:top w:val="none" w:sz="0" w:space="0" w:color="auto"/>
        <w:left w:val="none" w:sz="0" w:space="0" w:color="auto"/>
        <w:bottom w:val="none" w:sz="0" w:space="0" w:color="auto"/>
        <w:right w:val="none" w:sz="0" w:space="0" w:color="auto"/>
      </w:divBdr>
      <w:divsChild>
        <w:div w:id="1856839523">
          <w:marLeft w:val="0"/>
          <w:marRight w:val="0"/>
          <w:marTop w:val="0"/>
          <w:marBottom w:val="0"/>
          <w:divBdr>
            <w:top w:val="none" w:sz="0" w:space="0" w:color="auto"/>
            <w:left w:val="none" w:sz="0" w:space="0" w:color="auto"/>
            <w:bottom w:val="none" w:sz="0" w:space="0" w:color="auto"/>
            <w:right w:val="none" w:sz="0" w:space="0" w:color="auto"/>
          </w:divBdr>
          <w:divsChild>
            <w:div w:id="146020580">
              <w:marLeft w:val="0"/>
              <w:marRight w:val="0"/>
              <w:marTop w:val="0"/>
              <w:marBottom w:val="0"/>
              <w:divBdr>
                <w:top w:val="none" w:sz="0" w:space="0" w:color="auto"/>
                <w:left w:val="none" w:sz="0" w:space="0" w:color="auto"/>
                <w:bottom w:val="none" w:sz="0" w:space="0" w:color="auto"/>
                <w:right w:val="none" w:sz="0" w:space="0" w:color="auto"/>
              </w:divBdr>
            </w:div>
          </w:divsChild>
        </w:div>
        <w:div w:id="1115370180">
          <w:marLeft w:val="0"/>
          <w:marRight w:val="0"/>
          <w:marTop w:val="0"/>
          <w:marBottom w:val="0"/>
          <w:divBdr>
            <w:top w:val="none" w:sz="0" w:space="0" w:color="auto"/>
            <w:left w:val="none" w:sz="0" w:space="0" w:color="auto"/>
            <w:bottom w:val="none" w:sz="0" w:space="0" w:color="auto"/>
            <w:right w:val="none" w:sz="0" w:space="0" w:color="auto"/>
          </w:divBdr>
          <w:divsChild>
            <w:div w:id="1772775927">
              <w:marLeft w:val="0"/>
              <w:marRight w:val="0"/>
              <w:marTop w:val="0"/>
              <w:marBottom w:val="0"/>
              <w:divBdr>
                <w:top w:val="none" w:sz="0" w:space="0" w:color="auto"/>
                <w:left w:val="none" w:sz="0" w:space="0" w:color="auto"/>
                <w:bottom w:val="none" w:sz="0" w:space="0" w:color="auto"/>
                <w:right w:val="none" w:sz="0" w:space="0" w:color="auto"/>
              </w:divBdr>
              <w:divsChild>
                <w:div w:id="4254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Meryll Page</dc:creator>
  <cp:keywords/>
  <dc:description/>
  <cp:lastModifiedBy>Meryll Page</cp:lastModifiedBy>
  <cp:revision>7</cp:revision>
  <dcterms:created xsi:type="dcterms:W3CDTF">2020-04-14T13:54:00Z</dcterms:created>
  <dcterms:modified xsi:type="dcterms:W3CDTF">2020-04-14T19:29:00Z</dcterms:modified>
</cp:coreProperties>
</file>